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CC4" w:rsidRDefault="003E0FFC">
      <w:pPr>
        <w:jc w:val="center"/>
        <w:rPr>
          <w:b/>
          <w:sz w:val="36"/>
        </w:rPr>
      </w:pPr>
      <w:bookmarkStart w:id="0" w:name="_GoBack"/>
      <w:bookmarkEnd w:id="0"/>
      <w:r>
        <w:rPr>
          <w:b/>
          <w:sz w:val="36"/>
        </w:rPr>
        <w:t>INTERNATIONAL TRANSIT INSURANCE</w:t>
      </w:r>
    </w:p>
    <w:p w:rsidR="008C1CC4" w:rsidRDefault="008C1CC4"/>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r>
        <w:rPr>
          <w:b w:val="0"/>
          <w:smallCaps w:val="0"/>
        </w:rPr>
        <w:fldChar w:fldCharType="begin"/>
      </w:r>
      <w:r>
        <w:rPr>
          <w:b w:val="0"/>
          <w:smallCaps w:val="0"/>
        </w:rPr>
        <w:instrText xml:space="preserve"> TOC \o "1-2" \h \z \u </w:instrText>
      </w:r>
      <w:r>
        <w:rPr>
          <w:b w:val="0"/>
          <w:smallCaps w:val="0"/>
        </w:rPr>
        <w:fldChar w:fldCharType="separate"/>
      </w:r>
      <w:hyperlink w:anchor="_Toc285714001" w:history="1">
        <w:r w:rsidRPr="00026106">
          <w:rPr>
            <w:rStyle w:val="Hyperlink"/>
            <w:noProof/>
          </w:rPr>
          <w:t>THE COMPANY</w:t>
        </w:r>
        <w:r>
          <w:rPr>
            <w:noProof/>
            <w:webHidden/>
          </w:rPr>
          <w:tab/>
        </w:r>
        <w:r>
          <w:rPr>
            <w:noProof/>
            <w:webHidden/>
          </w:rPr>
          <w:fldChar w:fldCharType="begin"/>
        </w:r>
        <w:r>
          <w:rPr>
            <w:noProof/>
            <w:webHidden/>
          </w:rPr>
          <w:instrText xml:space="preserve"> PAGEREF _Toc285714001 \h </w:instrText>
        </w:r>
        <w:r>
          <w:rPr>
            <w:noProof/>
            <w:webHidden/>
          </w:rPr>
        </w:r>
        <w:r>
          <w:rPr>
            <w:noProof/>
            <w:webHidden/>
          </w:rPr>
          <w:fldChar w:fldCharType="separate"/>
        </w:r>
        <w:r>
          <w:rPr>
            <w:noProof/>
            <w:webHidden/>
          </w:rPr>
          <w:t>1</w:t>
        </w:r>
        <w:r>
          <w:rPr>
            <w:noProof/>
            <w:webHidden/>
          </w:rPr>
          <w:fldChar w:fldCharType="end"/>
        </w:r>
      </w:hyperlink>
    </w:p>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hyperlink w:anchor="_Toc285714002" w:history="1">
        <w:r w:rsidRPr="00026106">
          <w:rPr>
            <w:rStyle w:val="Hyperlink"/>
            <w:noProof/>
          </w:rPr>
          <w:t>THE PERSONNEL</w:t>
        </w:r>
        <w:r>
          <w:rPr>
            <w:noProof/>
            <w:webHidden/>
          </w:rPr>
          <w:tab/>
        </w:r>
        <w:r>
          <w:rPr>
            <w:noProof/>
            <w:webHidden/>
          </w:rPr>
          <w:fldChar w:fldCharType="begin"/>
        </w:r>
        <w:r>
          <w:rPr>
            <w:noProof/>
            <w:webHidden/>
          </w:rPr>
          <w:instrText xml:space="preserve"> PAGEREF _Toc285714002 \h </w:instrText>
        </w:r>
        <w:r>
          <w:rPr>
            <w:noProof/>
            <w:webHidden/>
          </w:rPr>
        </w:r>
        <w:r>
          <w:rPr>
            <w:noProof/>
            <w:webHidden/>
          </w:rPr>
          <w:fldChar w:fldCharType="separate"/>
        </w:r>
        <w:r>
          <w:rPr>
            <w:noProof/>
            <w:webHidden/>
          </w:rPr>
          <w:t>1</w:t>
        </w:r>
        <w:r>
          <w:rPr>
            <w:noProof/>
            <w:webHidden/>
          </w:rPr>
          <w:fldChar w:fldCharType="end"/>
        </w:r>
      </w:hyperlink>
    </w:p>
    <w:p w:rsidR="006A7A8C" w:rsidRDefault="006A7A8C">
      <w:pPr>
        <w:pStyle w:val="TOC2"/>
        <w:tabs>
          <w:tab w:val="right" w:leader="dot" w:pos="8630"/>
        </w:tabs>
        <w:rPr>
          <w:rFonts w:asciiTheme="minorHAnsi" w:eastAsiaTheme="minorEastAsia" w:hAnsiTheme="minorHAnsi" w:cstheme="minorBidi"/>
          <w:smallCaps w:val="0"/>
          <w:noProof/>
          <w:sz w:val="22"/>
          <w:szCs w:val="22"/>
        </w:rPr>
      </w:pPr>
      <w:hyperlink w:anchor="_Toc285714003" w:history="1">
        <w:r w:rsidRPr="00026106">
          <w:rPr>
            <w:rStyle w:val="Hyperlink"/>
            <w:noProof/>
          </w:rPr>
          <w:t>President</w:t>
        </w:r>
        <w:r>
          <w:rPr>
            <w:noProof/>
            <w:webHidden/>
          </w:rPr>
          <w:tab/>
        </w:r>
        <w:r>
          <w:rPr>
            <w:noProof/>
            <w:webHidden/>
          </w:rPr>
          <w:fldChar w:fldCharType="begin"/>
        </w:r>
        <w:r>
          <w:rPr>
            <w:noProof/>
            <w:webHidden/>
          </w:rPr>
          <w:instrText xml:space="preserve"> PAGEREF _Toc285714003 \h </w:instrText>
        </w:r>
        <w:r>
          <w:rPr>
            <w:noProof/>
            <w:webHidden/>
          </w:rPr>
        </w:r>
        <w:r>
          <w:rPr>
            <w:noProof/>
            <w:webHidden/>
          </w:rPr>
          <w:fldChar w:fldCharType="separate"/>
        </w:r>
        <w:r>
          <w:rPr>
            <w:noProof/>
            <w:webHidden/>
          </w:rPr>
          <w:t>1</w:t>
        </w:r>
        <w:r>
          <w:rPr>
            <w:noProof/>
            <w:webHidden/>
          </w:rPr>
          <w:fldChar w:fldCharType="end"/>
        </w:r>
      </w:hyperlink>
    </w:p>
    <w:p w:rsidR="006A7A8C" w:rsidRDefault="006A7A8C">
      <w:pPr>
        <w:pStyle w:val="TOC2"/>
        <w:tabs>
          <w:tab w:val="right" w:leader="dot" w:pos="8630"/>
        </w:tabs>
        <w:rPr>
          <w:rFonts w:asciiTheme="minorHAnsi" w:eastAsiaTheme="minorEastAsia" w:hAnsiTheme="minorHAnsi" w:cstheme="minorBidi"/>
          <w:smallCaps w:val="0"/>
          <w:noProof/>
          <w:sz w:val="22"/>
          <w:szCs w:val="22"/>
        </w:rPr>
      </w:pPr>
      <w:hyperlink w:anchor="_Toc285714004" w:history="1">
        <w:r w:rsidRPr="00026106">
          <w:rPr>
            <w:rStyle w:val="Hyperlink"/>
            <w:noProof/>
          </w:rPr>
          <w:t>Executive Vice President</w:t>
        </w:r>
        <w:r>
          <w:rPr>
            <w:noProof/>
            <w:webHidden/>
          </w:rPr>
          <w:tab/>
        </w:r>
        <w:r>
          <w:rPr>
            <w:noProof/>
            <w:webHidden/>
          </w:rPr>
          <w:fldChar w:fldCharType="begin"/>
        </w:r>
        <w:r>
          <w:rPr>
            <w:noProof/>
            <w:webHidden/>
          </w:rPr>
          <w:instrText xml:space="preserve"> PAGEREF _Toc285714004 \h </w:instrText>
        </w:r>
        <w:r>
          <w:rPr>
            <w:noProof/>
            <w:webHidden/>
          </w:rPr>
        </w:r>
        <w:r>
          <w:rPr>
            <w:noProof/>
            <w:webHidden/>
          </w:rPr>
          <w:fldChar w:fldCharType="separate"/>
        </w:r>
        <w:r>
          <w:rPr>
            <w:noProof/>
            <w:webHidden/>
          </w:rPr>
          <w:t>1</w:t>
        </w:r>
        <w:r>
          <w:rPr>
            <w:noProof/>
            <w:webHidden/>
          </w:rPr>
          <w:fldChar w:fldCharType="end"/>
        </w:r>
      </w:hyperlink>
    </w:p>
    <w:p w:rsidR="006A7A8C" w:rsidRDefault="006A7A8C">
      <w:pPr>
        <w:pStyle w:val="TOC2"/>
        <w:tabs>
          <w:tab w:val="right" w:leader="dot" w:pos="8630"/>
        </w:tabs>
        <w:rPr>
          <w:rFonts w:asciiTheme="minorHAnsi" w:eastAsiaTheme="minorEastAsia" w:hAnsiTheme="minorHAnsi" w:cstheme="minorBidi"/>
          <w:smallCaps w:val="0"/>
          <w:noProof/>
          <w:sz w:val="22"/>
          <w:szCs w:val="22"/>
        </w:rPr>
      </w:pPr>
      <w:hyperlink w:anchor="_Toc285714005" w:history="1">
        <w:r w:rsidRPr="00026106">
          <w:rPr>
            <w:rStyle w:val="Hyperlink"/>
            <w:noProof/>
          </w:rPr>
          <w:t>Secretary/Treasurer</w:t>
        </w:r>
        <w:r>
          <w:rPr>
            <w:noProof/>
            <w:webHidden/>
          </w:rPr>
          <w:tab/>
        </w:r>
        <w:r>
          <w:rPr>
            <w:noProof/>
            <w:webHidden/>
          </w:rPr>
          <w:fldChar w:fldCharType="begin"/>
        </w:r>
        <w:r>
          <w:rPr>
            <w:noProof/>
            <w:webHidden/>
          </w:rPr>
          <w:instrText xml:space="preserve"> PAGEREF _Toc285714005 \h </w:instrText>
        </w:r>
        <w:r>
          <w:rPr>
            <w:noProof/>
            <w:webHidden/>
          </w:rPr>
        </w:r>
        <w:r>
          <w:rPr>
            <w:noProof/>
            <w:webHidden/>
          </w:rPr>
          <w:fldChar w:fldCharType="separate"/>
        </w:r>
        <w:r>
          <w:rPr>
            <w:noProof/>
            <w:webHidden/>
          </w:rPr>
          <w:t>1</w:t>
        </w:r>
        <w:r>
          <w:rPr>
            <w:noProof/>
            <w:webHidden/>
          </w:rPr>
          <w:fldChar w:fldCharType="end"/>
        </w:r>
      </w:hyperlink>
    </w:p>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hyperlink w:anchor="_Toc285714006" w:history="1">
        <w:r w:rsidRPr="00026106">
          <w:rPr>
            <w:rStyle w:val="Hyperlink"/>
            <w:noProof/>
          </w:rPr>
          <w:t>THE RISK BEARERS</w:t>
        </w:r>
        <w:r>
          <w:rPr>
            <w:noProof/>
            <w:webHidden/>
          </w:rPr>
          <w:tab/>
        </w:r>
        <w:r>
          <w:rPr>
            <w:noProof/>
            <w:webHidden/>
          </w:rPr>
          <w:fldChar w:fldCharType="begin"/>
        </w:r>
        <w:r>
          <w:rPr>
            <w:noProof/>
            <w:webHidden/>
          </w:rPr>
          <w:instrText xml:space="preserve"> PAGEREF _Toc285714006 \h </w:instrText>
        </w:r>
        <w:r>
          <w:rPr>
            <w:noProof/>
            <w:webHidden/>
          </w:rPr>
        </w:r>
        <w:r>
          <w:rPr>
            <w:noProof/>
            <w:webHidden/>
          </w:rPr>
          <w:fldChar w:fldCharType="separate"/>
        </w:r>
        <w:r>
          <w:rPr>
            <w:noProof/>
            <w:webHidden/>
          </w:rPr>
          <w:t>2</w:t>
        </w:r>
        <w:r>
          <w:rPr>
            <w:noProof/>
            <w:webHidden/>
          </w:rPr>
          <w:fldChar w:fldCharType="end"/>
        </w:r>
      </w:hyperlink>
    </w:p>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hyperlink w:anchor="_Toc285714007" w:history="1">
        <w:r w:rsidRPr="00026106">
          <w:rPr>
            <w:rStyle w:val="Hyperlink"/>
            <w:noProof/>
          </w:rPr>
          <w:t>THE PRODUCT</w:t>
        </w:r>
        <w:r>
          <w:rPr>
            <w:noProof/>
            <w:webHidden/>
          </w:rPr>
          <w:tab/>
        </w:r>
        <w:r>
          <w:rPr>
            <w:noProof/>
            <w:webHidden/>
          </w:rPr>
          <w:fldChar w:fldCharType="begin"/>
        </w:r>
        <w:r>
          <w:rPr>
            <w:noProof/>
            <w:webHidden/>
          </w:rPr>
          <w:instrText xml:space="preserve"> PAGEREF _Toc285714007 \h </w:instrText>
        </w:r>
        <w:r>
          <w:rPr>
            <w:noProof/>
            <w:webHidden/>
          </w:rPr>
        </w:r>
        <w:r>
          <w:rPr>
            <w:noProof/>
            <w:webHidden/>
          </w:rPr>
          <w:fldChar w:fldCharType="separate"/>
        </w:r>
        <w:r>
          <w:rPr>
            <w:noProof/>
            <w:webHidden/>
          </w:rPr>
          <w:t>2</w:t>
        </w:r>
        <w:r>
          <w:rPr>
            <w:noProof/>
            <w:webHidden/>
          </w:rPr>
          <w:fldChar w:fldCharType="end"/>
        </w:r>
      </w:hyperlink>
    </w:p>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hyperlink w:anchor="_Toc285714008" w:history="1">
        <w:r w:rsidRPr="00026106">
          <w:rPr>
            <w:rStyle w:val="Hyperlink"/>
            <w:noProof/>
          </w:rPr>
          <w:t>PERMANENT STORAGE</w:t>
        </w:r>
        <w:r>
          <w:rPr>
            <w:noProof/>
            <w:webHidden/>
          </w:rPr>
          <w:tab/>
        </w:r>
        <w:r>
          <w:rPr>
            <w:noProof/>
            <w:webHidden/>
          </w:rPr>
          <w:fldChar w:fldCharType="begin"/>
        </w:r>
        <w:r>
          <w:rPr>
            <w:noProof/>
            <w:webHidden/>
          </w:rPr>
          <w:instrText xml:space="preserve"> PAGEREF _Toc285714008 \h </w:instrText>
        </w:r>
        <w:r>
          <w:rPr>
            <w:noProof/>
            <w:webHidden/>
          </w:rPr>
        </w:r>
        <w:r>
          <w:rPr>
            <w:noProof/>
            <w:webHidden/>
          </w:rPr>
          <w:fldChar w:fldCharType="separate"/>
        </w:r>
        <w:r>
          <w:rPr>
            <w:noProof/>
            <w:webHidden/>
          </w:rPr>
          <w:t>2</w:t>
        </w:r>
        <w:r>
          <w:rPr>
            <w:noProof/>
            <w:webHidden/>
          </w:rPr>
          <w:fldChar w:fldCharType="end"/>
        </w:r>
      </w:hyperlink>
    </w:p>
    <w:p w:rsidR="006A7A8C" w:rsidRDefault="006A7A8C">
      <w:pPr>
        <w:pStyle w:val="TOC1"/>
        <w:tabs>
          <w:tab w:val="right" w:leader="dot" w:pos="8630"/>
        </w:tabs>
        <w:rPr>
          <w:rFonts w:asciiTheme="minorHAnsi" w:eastAsiaTheme="minorEastAsia" w:hAnsiTheme="minorHAnsi" w:cstheme="minorBidi"/>
          <w:b w:val="0"/>
          <w:smallCaps w:val="0"/>
          <w:noProof/>
          <w:sz w:val="22"/>
          <w:szCs w:val="22"/>
        </w:rPr>
      </w:pPr>
      <w:hyperlink w:anchor="_Toc285714009" w:history="1">
        <w:r w:rsidRPr="00026106">
          <w:rPr>
            <w:rStyle w:val="Hyperlink"/>
            <w:noProof/>
          </w:rPr>
          <w:t>CLAIMS</w:t>
        </w:r>
        <w:r>
          <w:rPr>
            <w:noProof/>
            <w:webHidden/>
          </w:rPr>
          <w:tab/>
        </w:r>
        <w:r>
          <w:rPr>
            <w:noProof/>
            <w:webHidden/>
          </w:rPr>
          <w:fldChar w:fldCharType="begin"/>
        </w:r>
        <w:r>
          <w:rPr>
            <w:noProof/>
            <w:webHidden/>
          </w:rPr>
          <w:instrText xml:space="preserve"> PAGEREF _Toc285714009 \h </w:instrText>
        </w:r>
        <w:r>
          <w:rPr>
            <w:noProof/>
            <w:webHidden/>
          </w:rPr>
        </w:r>
        <w:r>
          <w:rPr>
            <w:noProof/>
            <w:webHidden/>
          </w:rPr>
          <w:fldChar w:fldCharType="separate"/>
        </w:r>
        <w:r>
          <w:rPr>
            <w:noProof/>
            <w:webHidden/>
          </w:rPr>
          <w:t>3</w:t>
        </w:r>
        <w:r>
          <w:rPr>
            <w:noProof/>
            <w:webHidden/>
          </w:rPr>
          <w:fldChar w:fldCharType="end"/>
        </w:r>
      </w:hyperlink>
    </w:p>
    <w:p w:rsidR="008C1CC4" w:rsidRDefault="006A7A8C">
      <w:pPr>
        <w:sectPr w:rsidR="008C1CC4">
          <w:footerReference w:type="default" r:id="rId8"/>
          <w:pgSz w:w="12240" w:h="15840" w:code="1"/>
          <w:pgMar w:top="1440" w:right="1800" w:bottom="1440" w:left="1800" w:header="720" w:footer="720" w:gutter="0"/>
          <w:pgNumType w:fmt="lowerRoman" w:start="1"/>
          <w:cols w:space="720"/>
        </w:sectPr>
      </w:pPr>
      <w:r>
        <w:rPr>
          <w:rFonts w:ascii="Arial" w:hAnsi="Arial"/>
          <w:b/>
          <w:smallCaps/>
        </w:rPr>
        <w:fldChar w:fldCharType="end"/>
      </w:r>
    </w:p>
    <w:p w:rsidR="008C1CC4" w:rsidRDefault="003E0FFC">
      <w:pPr>
        <w:pStyle w:val="Heading1"/>
      </w:pPr>
      <w:bookmarkStart w:id="1" w:name="_Toc285714001"/>
      <w:r>
        <w:lastRenderedPageBreak/>
        <w:t>THE COMPANY</w:t>
      </w:r>
      <w:bookmarkEnd w:id="1"/>
    </w:p>
    <w:p w:rsidR="008C1CC4"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8C1CC4"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8C1CC4" w:rsidRDefault="003E0FFC">
      <w:pPr>
        <w:pStyle w:val="Heading1"/>
      </w:pPr>
      <w:bookmarkStart w:id="2" w:name="_Toc285714002"/>
      <w:r>
        <w:t>THE PERSONNEL</w:t>
      </w:r>
      <w:bookmarkEnd w:id="2"/>
    </w:p>
    <w:p w:rsidR="008C1CC4" w:rsidRDefault="003E0FFC">
      <w:pPr>
        <w:pStyle w:val="Heading2"/>
      </w:pPr>
      <w:bookmarkStart w:id="3" w:name="_Toc285714003"/>
      <w:r>
        <w:t>President</w:t>
      </w:r>
      <w:bookmarkEnd w:id="3"/>
    </w:p>
    <w:p w:rsidR="008C1CC4"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8C1CC4" w:rsidRDefault="003E0FFC">
      <w:pPr>
        <w:pStyle w:val="Heading2"/>
      </w:pPr>
      <w:bookmarkStart w:id="4" w:name="_Toc285714004"/>
      <w:r>
        <w:t>Executive Vice President</w:t>
      </w:r>
      <w:bookmarkEnd w:id="4"/>
    </w:p>
    <w:p w:rsidR="008C1CC4" w:rsidRDefault="003E0FFC">
      <w:r>
        <w:t xml:space="preserve">Elmer </w:t>
      </w:r>
      <w:proofErr w:type="spellStart"/>
      <w:r>
        <w:t>Fudd</w:t>
      </w:r>
      <w:proofErr w:type="spellEnd"/>
      <w: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8C1CC4" w:rsidRDefault="003E0FFC">
      <w:pPr>
        <w:pStyle w:val="Heading2"/>
      </w:pPr>
      <w:bookmarkStart w:id="5" w:name="_Toc285714005"/>
      <w:r>
        <w:t>Secretary/Treasurer</w:t>
      </w:r>
      <w:bookmarkEnd w:id="5"/>
    </w:p>
    <w:p w:rsidR="008C1CC4"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8C1CC4" w:rsidRDefault="003E0FFC">
      <w:pPr>
        <w:pStyle w:val="Heading1"/>
      </w:pPr>
      <w:bookmarkStart w:id="6" w:name="_Toc285714006"/>
      <w:r>
        <w:lastRenderedPageBreak/>
        <w:t>THE RISK BEARERS</w:t>
      </w:r>
      <w:bookmarkEnd w:id="6"/>
    </w:p>
    <w:p w:rsidR="008C1CC4" w:rsidRDefault="003E0FFC">
      <w:r>
        <w:t>Each shipment that is insured is backed fully by Lloyd's of London.  Coverage is placed through the London brokerage firm of Great Britain Ltd. who has specialized in providing transit insurance worldwide for many years.</w:t>
      </w:r>
    </w:p>
    <w:p w:rsidR="008C1CC4"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8C1CC4" w:rsidRDefault="003E0FFC">
      <w:pPr>
        <w:pStyle w:val="Heading1"/>
      </w:pPr>
      <w:bookmarkStart w:id="7" w:name="_Toc285714007"/>
      <w:r>
        <w:t>THE PRODUCT</w:t>
      </w:r>
      <w:bookmarkEnd w:id="7"/>
    </w:p>
    <w:p w:rsidR="008C1CC4"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8C1CC4" w:rsidRDefault="003E0FFC">
      <w:pPr>
        <w:numPr>
          <w:ilvl w:val="0"/>
          <w:numId w:val="2"/>
        </w:numPr>
      </w:pPr>
      <w:r>
        <w:t>War risks are included.</w:t>
      </w:r>
    </w:p>
    <w:p w:rsidR="008C1CC4" w:rsidRDefault="003E0FFC">
      <w:pPr>
        <w:numPr>
          <w:ilvl w:val="0"/>
          <w:numId w:val="2"/>
        </w:numPr>
      </w:pPr>
      <w:r>
        <w:t>Ninety days free storage, origin and destination.</w:t>
      </w:r>
    </w:p>
    <w:p w:rsidR="008C1CC4" w:rsidRDefault="003E0FFC">
      <w:pPr>
        <w:numPr>
          <w:ilvl w:val="0"/>
          <w:numId w:val="2"/>
        </w:numPr>
      </w:pPr>
      <w:r>
        <w:t>No deductible.</w:t>
      </w:r>
    </w:p>
    <w:p w:rsidR="008C1CC4" w:rsidRDefault="003E0FFC">
      <w:pPr>
        <w:numPr>
          <w:ilvl w:val="0"/>
          <w:numId w:val="2"/>
        </w:numPr>
      </w:pPr>
      <w:r>
        <w:t>Pairs and Sets Exclusion buy back option.</w:t>
      </w:r>
    </w:p>
    <w:p w:rsidR="008C1CC4" w:rsidRDefault="003E0FFC">
      <w:pPr>
        <w:numPr>
          <w:ilvl w:val="0"/>
          <w:numId w:val="2"/>
        </w:numPr>
      </w:pPr>
      <w:r>
        <w:t xml:space="preserve">No exclusions for insects, moths and vermin.  </w:t>
      </w:r>
    </w:p>
    <w:p w:rsidR="008C1CC4" w:rsidRDefault="003E0FFC">
      <w:pPr>
        <w:numPr>
          <w:ilvl w:val="0"/>
          <w:numId w:val="2"/>
        </w:numPr>
      </w:pPr>
      <w:r>
        <w:t>Underwritten at Lloyd's of London.</w:t>
      </w:r>
    </w:p>
    <w:p w:rsidR="008C1CC4"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8C1CC4" w:rsidRDefault="003E0FFC">
      <w:pPr>
        <w:pStyle w:val="Heading1"/>
      </w:pPr>
      <w:bookmarkStart w:id="8" w:name="_Toc285714008"/>
      <w:r>
        <w:t>PERMANENT STORAGE</w:t>
      </w:r>
      <w:bookmarkEnd w:id="8"/>
    </w:p>
    <w:p w:rsidR="008C1CC4" w:rsidRDefault="003E0FFC">
      <w:r>
        <w:t>Many corporations limit the household effects they will ship overseas for their employees.  Those effects not shipped are left behind in storage in a commercial warehouse until the employee returns home.</w:t>
      </w:r>
    </w:p>
    <w:p w:rsidR="008C1CC4"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8C1CC4" w:rsidRDefault="003E0FFC">
      <w:r>
        <w:t>Coverage is offered on an actual cash value basis subject to the values declared by the employee.  (Coverage on a replacement cost basis can be arranged).</w:t>
      </w:r>
    </w:p>
    <w:p w:rsidR="008C1CC4" w:rsidRDefault="003E0FFC">
      <w:r>
        <w:t>Coverage can also be extended to cover the transit of goods out of storage to their ultimate destination so there is continuity of coverage from the time goods are delivered into storage until they are returned to the employee.</w:t>
      </w:r>
    </w:p>
    <w:p w:rsidR="008C1CC4" w:rsidRDefault="003E0FFC">
      <w:r>
        <w:t>Our Underwriters have agreed to commence coverage on lots already in storage provided they are currently insured and subject to a visual external inspection.</w:t>
      </w:r>
    </w:p>
    <w:p w:rsidR="008C1CC4" w:rsidRDefault="003E0FFC">
      <w:r>
        <w:t>We also offer flexibility in increasing insurance coverage on lots stored for extended periods.  In some instances the CPI increases the insurance coverage annually or on any other index the client prefers.</w:t>
      </w:r>
    </w:p>
    <w:p w:rsidR="008C1CC4" w:rsidRDefault="003E0FFC">
      <w:pPr>
        <w:pStyle w:val="Heading1"/>
      </w:pPr>
      <w:bookmarkStart w:id="9" w:name="_Toc285714009"/>
      <w:r>
        <w:t>CLAIMS</w:t>
      </w:r>
      <w:bookmarkEnd w:id="9"/>
    </w:p>
    <w:p w:rsidR="008C1CC4" w:rsidRDefault="003E0FFC">
      <w:r>
        <w:t>All claims are reported to ABC Insurance, Inc., and are acknowledged or settled within five business days of receipt of proper documentation.  In the event of major damage to a shipment, a Lloyd’s survey agent may conduct surveys.</w:t>
      </w:r>
    </w:p>
    <w:p w:rsidR="008C1CC4"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8C1CC4" w:rsidRDefault="003E0FFC">
      <w:r>
        <w:t>Claims draft authority of up to $750 per claim may be provided to Webster International Inc., if desired.</w:t>
      </w:r>
    </w:p>
    <w:sectPr w:rsidR="008C1CC4" w:rsidSect="008C1CC4">
      <w:headerReference w:type="default" r:id="rId9"/>
      <w:footerReference w:type="default" r:id="rId10"/>
      <w:headerReference w:type="first" r:id="rId11"/>
      <w:footerReference w:type="first" r:id="rId12"/>
      <w:pgSz w:w="12240" w:h="15840" w:code="1"/>
      <w:pgMar w:top="1440" w:right="1800" w:bottom="1440" w:left="1800"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5F5" w:rsidRDefault="001805F5">
      <w:pPr>
        <w:spacing w:after="0"/>
      </w:pPr>
      <w:r>
        <w:separator/>
      </w:r>
    </w:p>
  </w:endnote>
  <w:endnote w:type="continuationSeparator" w:id="0">
    <w:p w:rsidR="001805F5" w:rsidRDefault="001805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C4" w:rsidRDefault="003E0FFC">
    <w:pPr>
      <w:pStyle w:val="Footer"/>
    </w:pPr>
    <w:r>
      <w:tab/>
    </w:r>
    <w:r>
      <w:tab/>
    </w:r>
    <w:r w:rsidR="008C1CC4">
      <w:rPr>
        <w:rStyle w:val="PageNumber"/>
      </w:rPr>
      <w:fldChar w:fldCharType="begin"/>
    </w:r>
    <w:r>
      <w:rPr>
        <w:rStyle w:val="PageNumber"/>
      </w:rPr>
      <w:instrText xml:space="preserve"> PAGE </w:instrText>
    </w:r>
    <w:r w:rsidR="008C1CC4">
      <w:rPr>
        <w:rStyle w:val="PageNumber"/>
      </w:rPr>
      <w:fldChar w:fldCharType="separate"/>
    </w:r>
    <w:r w:rsidR="006A7A8C">
      <w:rPr>
        <w:rStyle w:val="PageNumber"/>
        <w:noProof/>
      </w:rPr>
      <w:t>i</w:t>
    </w:r>
    <w:r w:rsidR="008C1CC4">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C4" w:rsidRDefault="003E0FFC">
    <w:pPr>
      <w:pStyle w:val="Footer"/>
    </w:pPr>
    <w:r>
      <w:t>Company Name</w:t>
    </w:r>
    <w:r>
      <w:tab/>
    </w:r>
    <w:r>
      <w:tab/>
    </w:r>
    <w:r w:rsidR="008C1CC4">
      <w:rPr>
        <w:rStyle w:val="PageNumber"/>
      </w:rPr>
      <w:fldChar w:fldCharType="begin"/>
    </w:r>
    <w:r>
      <w:rPr>
        <w:rStyle w:val="PageNumber"/>
      </w:rPr>
      <w:instrText xml:space="preserve"> PAGE </w:instrText>
    </w:r>
    <w:r w:rsidR="008C1CC4">
      <w:rPr>
        <w:rStyle w:val="PageNumber"/>
      </w:rPr>
      <w:fldChar w:fldCharType="separate"/>
    </w:r>
    <w:r w:rsidR="006A7A8C">
      <w:rPr>
        <w:rStyle w:val="PageNumber"/>
        <w:noProof/>
      </w:rPr>
      <w:t>3</w:t>
    </w:r>
    <w:r w:rsidR="008C1CC4">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C4" w:rsidRDefault="008C1C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5F5" w:rsidRDefault="001805F5">
      <w:pPr>
        <w:spacing w:after="0"/>
      </w:pPr>
      <w:r>
        <w:separator/>
      </w:r>
    </w:p>
  </w:footnote>
  <w:footnote w:type="continuationSeparator" w:id="0">
    <w:p w:rsidR="001805F5" w:rsidRDefault="001805F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C4" w:rsidRDefault="008C1C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C4" w:rsidRDefault="008C1C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E0FFC"/>
    <w:rsid w:val="001805F5"/>
    <w:rsid w:val="003E0FFC"/>
    <w:rsid w:val="006A7A8C"/>
    <w:rsid w:val="008C1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CC4"/>
    <w:pPr>
      <w:spacing w:after="240"/>
    </w:pPr>
    <w:rPr>
      <w:rFonts w:ascii="Book Antiqua" w:hAnsi="Book Antiqua"/>
      <w:sz w:val="24"/>
    </w:rPr>
  </w:style>
  <w:style w:type="paragraph" w:styleId="Heading1">
    <w:name w:val="heading 1"/>
    <w:basedOn w:val="Normal"/>
    <w:next w:val="Normal"/>
    <w:qFormat/>
    <w:rsid w:val="008C1CC4"/>
    <w:pPr>
      <w:keepNext/>
      <w:spacing w:before="240"/>
      <w:outlineLvl w:val="0"/>
    </w:pPr>
    <w:rPr>
      <w:b/>
      <w:kern w:val="28"/>
      <w:sz w:val="28"/>
    </w:rPr>
  </w:style>
  <w:style w:type="paragraph" w:styleId="Heading2">
    <w:name w:val="heading 2"/>
    <w:basedOn w:val="Normal"/>
    <w:next w:val="Normal"/>
    <w:qFormat/>
    <w:rsid w:val="008C1CC4"/>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8C1CC4"/>
    <w:pPr>
      <w:spacing w:before="120" w:after="120"/>
    </w:pPr>
    <w:rPr>
      <w:rFonts w:ascii="Arial" w:hAnsi="Arial"/>
      <w:b/>
      <w:smallCaps/>
    </w:rPr>
  </w:style>
  <w:style w:type="paragraph" w:styleId="TOC2">
    <w:name w:val="toc 2"/>
    <w:basedOn w:val="Normal"/>
    <w:next w:val="Normal"/>
    <w:autoRedefine/>
    <w:uiPriority w:val="39"/>
    <w:rsid w:val="008C1CC4"/>
    <w:pPr>
      <w:ind w:left="240"/>
    </w:pPr>
    <w:rPr>
      <w:rFonts w:ascii="Times New Roman" w:hAnsi="Times New Roman"/>
      <w:smallCaps/>
      <w:sz w:val="20"/>
    </w:rPr>
  </w:style>
  <w:style w:type="paragraph" w:styleId="TOC3">
    <w:name w:val="toc 3"/>
    <w:basedOn w:val="Normal"/>
    <w:next w:val="Normal"/>
    <w:autoRedefine/>
    <w:semiHidden/>
    <w:rsid w:val="008C1CC4"/>
    <w:pPr>
      <w:ind w:left="480"/>
    </w:pPr>
    <w:rPr>
      <w:rFonts w:ascii="Times New Roman" w:hAnsi="Times New Roman"/>
      <w:i/>
      <w:sz w:val="20"/>
    </w:rPr>
  </w:style>
  <w:style w:type="paragraph" w:styleId="TOC4">
    <w:name w:val="toc 4"/>
    <w:basedOn w:val="Normal"/>
    <w:next w:val="Normal"/>
    <w:autoRedefine/>
    <w:semiHidden/>
    <w:rsid w:val="008C1CC4"/>
    <w:pPr>
      <w:ind w:left="720"/>
    </w:pPr>
    <w:rPr>
      <w:rFonts w:ascii="Times New Roman" w:hAnsi="Times New Roman"/>
      <w:sz w:val="18"/>
    </w:rPr>
  </w:style>
  <w:style w:type="paragraph" w:styleId="TOC5">
    <w:name w:val="toc 5"/>
    <w:basedOn w:val="Normal"/>
    <w:next w:val="Normal"/>
    <w:autoRedefine/>
    <w:semiHidden/>
    <w:rsid w:val="008C1CC4"/>
    <w:pPr>
      <w:ind w:left="960"/>
    </w:pPr>
    <w:rPr>
      <w:rFonts w:ascii="Times New Roman" w:hAnsi="Times New Roman"/>
      <w:sz w:val="18"/>
    </w:rPr>
  </w:style>
  <w:style w:type="paragraph" w:styleId="TOC6">
    <w:name w:val="toc 6"/>
    <w:basedOn w:val="Normal"/>
    <w:next w:val="Normal"/>
    <w:autoRedefine/>
    <w:semiHidden/>
    <w:rsid w:val="008C1CC4"/>
    <w:pPr>
      <w:ind w:left="1200"/>
    </w:pPr>
    <w:rPr>
      <w:rFonts w:ascii="Times New Roman" w:hAnsi="Times New Roman"/>
      <w:sz w:val="18"/>
    </w:rPr>
  </w:style>
  <w:style w:type="paragraph" w:styleId="TOC7">
    <w:name w:val="toc 7"/>
    <w:basedOn w:val="Normal"/>
    <w:next w:val="Normal"/>
    <w:autoRedefine/>
    <w:semiHidden/>
    <w:rsid w:val="008C1CC4"/>
    <w:pPr>
      <w:ind w:left="1440"/>
    </w:pPr>
    <w:rPr>
      <w:rFonts w:ascii="Times New Roman" w:hAnsi="Times New Roman"/>
      <w:sz w:val="18"/>
    </w:rPr>
  </w:style>
  <w:style w:type="paragraph" w:styleId="TOC8">
    <w:name w:val="toc 8"/>
    <w:basedOn w:val="Normal"/>
    <w:next w:val="Normal"/>
    <w:autoRedefine/>
    <w:semiHidden/>
    <w:rsid w:val="008C1CC4"/>
    <w:pPr>
      <w:ind w:left="1680"/>
    </w:pPr>
    <w:rPr>
      <w:rFonts w:ascii="Times New Roman" w:hAnsi="Times New Roman"/>
      <w:sz w:val="18"/>
    </w:rPr>
  </w:style>
  <w:style w:type="paragraph" w:styleId="TOC9">
    <w:name w:val="toc 9"/>
    <w:basedOn w:val="Normal"/>
    <w:next w:val="Normal"/>
    <w:autoRedefine/>
    <w:semiHidden/>
    <w:rsid w:val="008C1CC4"/>
    <w:pPr>
      <w:ind w:left="1920"/>
    </w:pPr>
    <w:rPr>
      <w:rFonts w:ascii="Times New Roman" w:hAnsi="Times New Roman"/>
      <w:sz w:val="18"/>
    </w:rPr>
  </w:style>
  <w:style w:type="paragraph" w:styleId="Header">
    <w:name w:val="header"/>
    <w:basedOn w:val="Normal"/>
    <w:semiHidden/>
    <w:rsid w:val="008C1CC4"/>
    <w:pPr>
      <w:tabs>
        <w:tab w:val="center" w:pos="4320"/>
        <w:tab w:val="right" w:pos="8640"/>
      </w:tabs>
    </w:pPr>
  </w:style>
  <w:style w:type="paragraph" w:styleId="Footer">
    <w:name w:val="footer"/>
    <w:basedOn w:val="Normal"/>
    <w:semiHidden/>
    <w:rsid w:val="008C1CC4"/>
    <w:pPr>
      <w:tabs>
        <w:tab w:val="center" w:pos="4320"/>
        <w:tab w:val="right" w:pos="8640"/>
      </w:tabs>
    </w:pPr>
  </w:style>
  <w:style w:type="character" w:styleId="PageNumber">
    <w:name w:val="page number"/>
    <w:basedOn w:val="DefaultParagraphFont"/>
    <w:semiHidden/>
    <w:rsid w:val="008C1CC4"/>
  </w:style>
  <w:style w:type="character" w:styleId="Hyperlink">
    <w:name w:val="Hyperlink"/>
    <w:basedOn w:val="DefaultParagraphFont"/>
    <w:uiPriority w:val="99"/>
    <w:unhideWhenUsed/>
    <w:rsid w:val="006A7A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spacing w:before="120" w:after="120"/>
    </w:pPr>
    <w:rPr>
      <w:rFonts w:ascii="Arial" w:hAnsi="Arial"/>
      <w:b/>
      <w:smallCaps/>
    </w:rPr>
  </w:style>
  <w:style w:type="paragraph" w:styleId="TOC2">
    <w:name w:val="toc 2"/>
    <w:basedOn w:val="Normal"/>
    <w:next w:val="Normal"/>
    <w:autoRedefine/>
    <w:semiHidden/>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A3689-1601-4E6A-8A17-FFA8B9EE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Wenona Barlow</cp:lastModifiedBy>
  <cp:revision>3</cp:revision>
  <cp:lastPrinted>2011-02-02T19:30:00Z</cp:lastPrinted>
  <dcterms:created xsi:type="dcterms:W3CDTF">2011-02-02T19:30:00Z</dcterms:created>
  <dcterms:modified xsi:type="dcterms:W3CDTF">2011-02-17T18:51:00Z</dcterms:modified>
</cp:coreProperties>
</file>